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27" w:rsidRPr="00AA5D27" w:rsidRDefault="00AA5D27" w:rsidP="00AA5D27">
      <w:pPr>
        <w:pStyle w:val="1"/>
        <w:jc w:val="center"/>
        <w:rPr>
          <w:rFonts w:ascii="宋体" w:eastAsia="宋体" w:hAnsi="宋体"/>
          <w:sz w:val="36"/>
          <w:szCs w:val="36"/>
        </w:rPr>
      </w:pPr>
      <w:r w:rsidRPr="00AA5D27">
        <w:rPr>
          <w:rFonts w:ascii="宋体" w:eastAsia="宋体" w:hAnsi="宋体" w:hint="eastAsia"/>
          <w:sz w:val="36"/>
          <w:szCs w:val="36"/>
        </w:rPr>
        <w:t>南阳市第一人民医院临床试验机构</w:t>
      </w:r>
      <w:r>
        <w:rPr>
          <w:rFonts w:ascii="宋体" w:eastAsia="宋体" w:hAnsi="宋体" w:hint="eastAsia"/>
          <w:sz w:val="36"/>
          <w:szCs w:val="36"/>
        </w:rPr>
        <w:t xml:space="preserve"> </w:t>
      </w:r>
      <w:r>
        <w:rPr>
          <w:rFonts w:ascii="宋体" w:eastAsia="宋体" w:hAnsi="宋体"/>
          <w:sz w:val="36"/>
          <w:szCs w:val="36"/>
        </w:rPr>
        <w:t xml:space="preserve">              </w:t>
      </w:r>
      <w:r w:rsidRPr="00AA5D27">
        <w:rPr>
          <w:rFonts w:ascii="宋体" w:eastAsia="宋体" w:hAnsi="宋体" w:hint="eastAsia"/>
          <w:sz w:val="36"/>
          <w:szCs w:val="36"/>
        </w:rPr>
        <w:t>超低温冰箱的使用说明</w:t>
      </w:r>
    </w:p>
    <w:p w:rsidR="00264BD2" w:rsidRPr="000C7A99" w:rsidRDefault="00B50ABE" w:rsidP="00AA5D27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681031">
        <w:rPr>
          <w:rFonts w:ascii="宋体" w:eastAsia="宋体" w:hAnsi="宋体"/>
          <w:b/>
          <w:sz w:val="28"/>
          <w:szCs w:val="28"/>
        </w:rPr>
        <w:t>1.</w:t>
      </w:r>
      <w:r w:rsidRPr="000C7A99">
        <w:rPr>
          <w:rFonts w:ascii="宋体" w:eastAsia="宋体" w:hAnsi="宋体" w:hint="eastAsia"/>
          <w:sz w:val="28"/>
          <w:szCs w:val="28"/>
        </w:rPr>
        <w:t xml:space="preserve"> </w:t>
      </w:r>
      <w:r w:rsidRPr="000C7A99">
        <w:rPr>
          <w:rFonts w:ascii="宋体" w:eastAsia="宋体" w:hAnsi="宋体"/>
          <w:sz w:val="28"/>
          <w:szCs w:val="28"/>
        </w:rPr>
        <w:t xml:space="preserve"> </w:t>
      </w:r>
      <w:r w:rsidR="00264BD2" w:rsidRPr="000C7A99">
        <w:rPr>
          <w:rFonts w:ascii="宋体" w:eastAsia="宋体" w:hAnsi="宋体" w:hint="eastAsia"/>
          <w:sz w:val="28"/>
          <w:szCs w:val="28"/>
        </w:rPr>
        <w:t>使用超低温冰箱必须符合临床试验生物样本管理标准</w:t>
      </w:r>
      <w:r w:rsidR="000C7A99">
        <w:rPr>
          <w:rFonts w:ascii="宋体" w:eastAsia="宋体" w:hAnsi="宋体" w:hint="eastAsia"/>
          <w:sz w:val="28"/>
          <w:szCs w:val="28"/>
        </w:rPr>
        <w:t>操</w:t>
      </w:r>
      <w:r w:rsidR="00264BD2" w:rsidRPr="000C7A99">
        <w:rPr>
          <w:rFonts w:ascii="宋体" w:eastAsia="宋体" w:hAnsi="宋体" w:hint="eastAsia"/>
          <w:sz w:val="28"/>
          <w:szCs w:val="28"/>
        </w:rPr>
        <w:t>规程</w:t>
      </w:r>
      <w:r w:rsidR="00681031">
        <w:rPr>
          <w:rFonts w:ascii="宋体" w:eastAsia="宋体" w:hAnsi="宋体" w:hint="eastAsia"/>
          <w:sz w:val="28"/>
          <w:szCs w:val="28"/>
        </w:rPr>
        <w:t>和</w:t>
      </w:r>
      <w:r w:rsidR="00AA5D27">
        <w:rPr>
          <w:rFonts w:ascii="宋体" w:eastAsia="宋体" w:hAnsi="宋体" w:hint="eastAsia"/>
          <w:sz w:val="28"/>
          <w:szCs w:val="28"/>
        </w:rPr>
        <w:t>试验方案要求</w:t>
      </w:r>
      <w:r w:rsidR="00AA5D27" w:rsidRPr="000C7A99">
        <w:rPr>
          <w:rFonts w:ascii="宋体" w:eastAsia="宋体" w:hAnsi="宋体" w:hint="eastAsia"/>
          <w:sz w:val="28"/>
          <w:szCs w:val="28"/>
        </w:rPr>
        <w:t>。</w:t>
      </w:r>
      <w:r w:rsidRPr="000C7A99">
        <w:rPr>
          <w:rFonts w:ascii="宋体" w:eastAsia="宋体" w:hAnsi="宋体" w:hint="eastAsia"/>
          <w:sz w:val="28"/>
          <w:szCs w:val="28"/>
        </w:rPr>
        <w:t>认真填写生物样</w:t>
      </w:r>
      <w:r w:rsidR="00796333">
        <w:rPr>
          <w:rFonts w:ascii="宋体" w:eastAsia="宋体" w:hAnsi="宋体" w:hint="eastAsia"/>
          <w:sz w:val="28"/>
          <w:szCs w:val="28"/>
        </w:rPr>
        <w:t>本处理保存记录表和生物样本留存记录表。使用超低温冰箱时，需请样本</w:t>
      </w:r>
      <w:r w:rsidRPr="000C7A99">
        <w:rPr>
          <w:rFonts w:ascii="宋体" w:eastAsia="宋体" w:hAnsi="宋体" w:hint="eastAsia"/>
          <w:sz w:val="28"/>
          <w:szCs w:val="28"/>
        </w:rPr>
        <w:t>管理员参与并进行复核，在生物样本留存记录表上签字确认。</w:t>
      </w:r>
    </w:p>
    <w:p w:rsidR="00B50ABE" w:rsidRPr="009D5042" w:rsidRDefault="00B50ABE" w:rsidP="009D5042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9D5042">
        <w:rPr>
          <w:rFonts w:ascii="宋体" w:eastAsia="宋体" w:hAnsi="宋体"/>
          <w:b/>
          <w:sz w:val="28"/>
          <w:szCs w:val="28"/>
        </w:rPr>
        <w:t>2.</w:t>
      </w:r>
      <w:r w:rsidRPr="009D5042">
        <w:rPr>
          <w:rFonts w:ascii="宋体" w:eastAsia="宋体" w:hAnsi="宋体"/>
          <w:sz w:val="28"/>
          <w:szCs w:val="28"/>
        </w:rPr>
        <w:t xml:space="preserve">  </w:t>
      </w:r>
      <w:r w:rsidR="004D4F2D" w:rsidRPr="009D5042">
        <w:rPr>
          <w:rFonts w:ascii="宋体" w:eastAsia="宋体" w:hAnsi="宋体" w:hint="eastAsia"/>
          <w:sz w:val="28"/>
          <w:szCs w:val="28"/>
        </w:rPr>
        <w:t>本冰箱的温</w:t>
      </w:r>
      <w:bookmarkStart w:id="0" w:name="_GoBack"/>
      <w:bookmarkEnd w:id="0"/>
      <w:r w:rsidR="004D4F2D" w:rsidRPr="009D5042">
        <w:rPr>
          <w:rFonts w:ascii="宋体" w:eastAsia="宋体" w:hAnsi="宋体" w:hint="eastAsia"/>
          <w:sz w:val="28"/>
          <w:szCs w:val="28"/>
        </w:rPr>
        <w:t>度控制范围为-</w:t>
      </w:r>
      <w:r w:rsidR="004D4F2D" w:rsidRPr="009D5042">
        <w:rPr>
          <w:rFonts w:ascii="宋体" w:eastAsia="宋体" w:hAnsi="宋体"/>
          <w:sz w:val="28"/>
          <w:szCs w:val="28"/>
        </w:rPr>
        <w:t>60</w:t>
      </w:r>
      <w:r w:rsidR="00AA5D27" w:rsidRPr="009D5042">
        <w:rPr>
          <w:rFonts w:ascii="宋体" w:eastAsia="宋体" w:hAnsi="宋体" w:hint="eastAsia"/>
          <w:sz w:val="28"/>
          <w:szCs w:val="28"/>
        </w:rPr>
        <w:t>℃</w:t>
      </w:r>
      <w:r w:rsidR="009D5042" w:rsidRPr="009D5042">
        <w:rPr>
          <w:rFonts w:ascii="宋体" w:eastAsia="宋体" w:hAnsi="宋体" w:hint="eastAsia"/>
          <w:sz w:val="28"/>
          <w:szCs w:val="28"/>
        </w:rPr>
        <w:t>—</w:t>
      </w:r>
      <w:r w:rsidR="004D4F2D" w:rsidRPr="009D5042">
        <w:rPr>
          <w:rFonts w:ascii="宋体" w:eastAsia="宋体" w:hAnsi="宋体"/>
          <w:sz w:val="28"/>
          <w:szCs w:val="28"/>
        </w:rPr>
        <w:t>-90</w:t>
      </w:r>
      <w:r w:rsidR="004D4F2D" w:rsidRPr="009D5042">
        <w:rPr>
          <w:rFonts w:ascii="宋体" w:eastAsia="宋体" w:hAnsi="宋体" w:hint="eastAsia"/>
          <w:sz w:val="28"/>
          <w:szCs w:val="28"/>
        </w:rPr>
        <w:t>℃，请按方案要求使用。使用时请注意温度控制，存放样本时注意开门时间不能过长，存放样本与温度计探头保持距离。存取样本时不改变其他项目样本的存放位置，不倒置其他项目样本。注意防护，戴防冻手套，正确使用免洗消毒液。</w:t>
      </w:r>
    </w:p>
    <w:p w:rsidR="004D4F2D" w:rsidRPr="000C7A99" w:rsidRDefault="004D4F2D" w:rsidP="000C7A99">
      <w:pPr>
        <w:ind w:firstLineChars="300" w:firstLine="843"/>
        <w:rPr>
          <w:rFonts w:ascii="宋体" w:eastAsia="宋体" w:hAnsi="宋体"/>
          <w:sz w:val="28"/>
          <w:szCs w:val="28"/>
        </w:rPr>
      </w:pPr>
      <w:r w:rsidRPr="00681031">
        <w:rPr>
          <w:rFonts w:ascii="宋体" w:eastAsia="宋体" w:hAnsi="宋体" w:hint="eastAsia"/>
          <w:b/>
          <w:sz w:val="28"/>
          <w:szCs w:val="28"/>
        </w:rPr>
        <w:t>3</w:t>
      </w:r>
      <w:r w:rsidRPr="00681031">
        <w:rPr>
          <w:rFonts w:ascii="宋体" w:eastAsia="宋体" w:hAnsi="宋体"/>
          <w:b/>
          <w:sz w:val="28"/>
          <w:szCs w:val="28"/>
        </w:rPr>
        <w:t>.</w:t>
      </w:r>
      <w:r w:rsidRPr="000C7A99">
        <w:rPr>
          <w:rFonts w:ascii="宋体" w:eastAsia="宋体" w:hAnsi="宋体"/>
          <w:sz w:val="28"/>
          <w:szCs w:val="28"/>
        </w:rPr>
        <w:t xml:space="preserve">   </w:t>
      </w:r>
      <w:r w:rsidRPr="000C7A99">
        <w:rPr>
          <w:rFonts w:ascii="宋体" w:eastAsia="宋体" w:hAnsi="宋体" w:hint="eastAsia"/>
          <w:sz w:val="28"/>
          <w:szCs w:val="28"/>
        </w:rPr>
        <w:t>因超低温冰箱存放空间有限，请及时转运样本。转运样本时，请仔细核对样本标签，及时取出空样本盒，将空样本盒放到指定位置</w:t>
      </w:r>
      <w:r w:rsidR="002C558C" w:rsidRPr="000C7A99">
        <w:rPr>
          <w:rFonts w:ascii="宋体" w:eastAsia="宋体" w:hAnsi="宋体" w:hint="eastAsia"/>
          <w:sz w:val="28"/>
          <w:szCs w:val="28"/>
        </w:rPr>
        <w:t>或带走。</w:t>
      </w:r>
    </w:p>
    <w:p w:rsidR="002C558C" w:rsidRPr="000C7A99" w:rsidRDefault="002C558C" w:rsidP="000C7A99">
      <w:pPr>
        <w:ind w:firstLineChars="300" w:firstLine="843"/>
        <w:rPr>
          <w:rFonts w:ascii="宋体" w:eastAsia="宋体" w:hAnsi="宋体"/>
          <w:sz w:val="28"/>
          <w:szCs w:val="28"/>
        </w:rPr>
      </w:pPr>
      <w:r w:rsidRPr="00681031">
        <w:rPr>
          <w:rFonts w:ascii="宋体" w:eastAsia="宋体" w:hAnsi="宋体" w:hint="eastAsia"/>
          <w:b/>
          <w:sz w:val="28"/>
          <w:szCs w:val="28"/>
        </w:rPr>
        <w:t>4</w:t>
      </w:r>
      <w:r w:rsidRPr="00681031">
        <w:rPr>
          <w:rFonts w:ascii="宋体" w:eastAsia="宋体" w:hAnsi="宋体"/>
          <w:b/>
          <w:sz w:val="28"/>
          <w:szCs w:val="28"/>
        </w:rPr>
        <w:t>.</w:t>
      </w:r>
      <w:r w:rsidRPr="000C7A99">
        <w:rPr>
          <w:rFonts w:ascii="宋体" w:eastAsia="宋体" w:hAnsi="宋体"/>
          <w:sz w:val="28"/>
          <w:szCs w:val="28"/>
        </w:rPr>
        <w:t xml:space="preserve">  </w:t>
      </w:r>
      <w:r w:rsidR="00AA5D27">
        <w:rPr>
          <w:rFonts w:ascii="宋体" w:eastAsia="宋体" w:hAnsi="宋体" w:hint="eastAsia"/>
          <w:sz w:val="28"/>
          <w:szCs w:val="28"/>
        </w:rPr>
        <w:t>请保管好未处理完成或剩余</w:t>
      </w:r>
      <w:r w:rsidRPr="000C7A99">
        <w:rPr>
          <w:rFonts w:ascii="宋体" w:eastAsia="宋体" w:hAnsi="宋体" w:hint="eastAsia"/>
          <w:sz w:val="28"/>
          <w:szCs w:val="28"/>
        </w:rPr>
        <w:t>的样本和试剂，不将其存放在房间的任何位置，以防出现差错。</w:t>
      </w:r>
    </w:p>
    <w:p w:rsidR="002C558C" w:rsidRDefault="002C558C" w:rsidP="000C7A99">
      <w:pPr>
        <w:ind w:firstLineChars="300" w:firstLine="843"/>
        <w:rPr>
          <w:rFonts w:ascii="宋体" w:eastAsia="宋体" w:hAnsi="宋体"/>
          <w:sz w:val="28"/>
          <w:szCs w:val="28"/>
        </w:rPr>
      </w:pPr>
      <w:r w:rsidRPr="00681031">
        <w:rPr>
          <w:rFonts w:ascii="宋体" w:eastAsia="宋体" w:hAnsi="宋体" w:hint="eastAsia"/>
          <w:b/>
          <w:sz w:val="28"/>
          <w:szCs w:val="28"/>
        </w:rPr>
        <w:t>5</w:t>
      </w:r>
      <w:r w:rsidRPr="00681031">
        <w:rPr>
          <w:rFonts w:ascii="宋体" w:eastAsia="宋体" w:hAnsi="宋体"/>
          <w:b/>
          <w:sz w:val="28"/>
          <w:szCs w:val="28"/>
        </w:rPr>
        <w:t>.</w:t>
      </w:r>
      <w:r w:rsidRPr="000C7A99">
        <w:rPr>
          <w:rFonts w:ascii="宋体" w:eastAsia="宋体" w:hAnsi="宋体"/>
          <w:sz w:val="28"/>
          <w:szCs w:val="28"/>
        </w:rPr>
        <w:t xml:space="preserve">  </w:t>
      </w:r>
      <w:r w:rsidRPr="000C7A99">
        <w:rPr>
          <w:rFonts w:ascii="宋体" w:eastAsia="宋体" w:hAnsi="宋体" w:hint="eastAsia"/>
          <w:sz w:val="28"/>
          <w:szCs w:val="28"/>
        </w:rPr>
        <w:t>请将生物样本处理、存放、转运情况及时上报给临床试验监查员（C</w:t>
      </w:r>
      <w:r w:rsidRPr="000C7A99">
        <w:rPr>
          <w:rFonts w:ascii="宋体" w:eastAsia="宋体" w:hAnsi="宋体"/>
          <w:sz w:val="28"/>
          <w:szCs w:val="28"/>
        </w:rPr>
        <w:t>RA</w:t>
      </w:r>
      <w:r w:rsidRPr="000C7A99">
        <w:rPr>
          <w:rFonts w:ascii="宋体" w:eastAsia="宋体" w:hAnsi="宋体" w:hint="eastAsia"/>
          <w:sz w:val="28"/>
          <w:szCs w:val="28"/>
        </w:rPr>
        <w:t>），以便其对临床试验样本管理进行监查。</w:t>
      </w:r>
    </w:p>
    <w:p w:rsidR="00AA5D27" w:rsidRDefault="00AA5D27" w:rsidP="000C7A99">
      <w:pPr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</w:t>
      </w:r>
      <w:r>
        <w:rPr>
          <w:rFonts w:ascii="宋体" w:eastAsia="宋体" w:hAnsi="宋体" w:hint="eastAsia"/>
          <w:sz w:val="28"/>
          <w:szCs w:val="28"/>
        </w:rPr>
        <w:t>南阳市第一人民医院临床试验机构办</w:t>
      </w:r>
    </w:p>
    <w:p w:rsidR="00AA5D27" w:rsidRPr="000C7A99" w:rsidRDefault="00AA5D27" w:rsidP="000C7A99">
      <w:pPr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 2024.04.15</w:t>
      </w:r>
    </w:p>
    <w:sectPr w:rsidR="00AA5D27" w:rsidRPr="000C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69D9"/>
    <w:multiLevelType w:val="hybridMultilevel"/>
    <w:tmpl w:val="2C9A7A76"/>
    <w:lvl w:ilvl="0" w:tplc="619AD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1533FA"/>
    <w:multiLevelType w:val="hybridMultilevel"/>
    <w:tmpl w:val="7B389310"/>
    <w:lvl w:ilvl="0" w:tplc="0409000F">
      <w:start w:val="1"/>
      <w:numFmt w:val="decimal"/>
      <w:lvlText w:val="%1."/>
      <w:lvlJc w:val="left"/>
      <w:pPr>
        <w:ind w:left="1125" w:hanging="420"/>
      </w:p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A1"/>
    <w:rsid w:val="000C7A99"/>
    <w:rsid w:val="00264BD2"/>
    <w:rsid w:val="002C558C"/>
    <w:rsid w:val="004A0784"/>
    <w:rsid w:val="004D4F2D"/>
    <w:rsid w:val="00681031"/>
    <w:rsid w:val="00796333"/>
    <w:rsid w:val="00951DA1"/>
    <w:rsid w:val="009D5042"/>
    <w:rsid w:val="00AA5D27"/>
    <w:rsid w:val="00B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20CC"/>
  <w15:chartTrackingRefBased/>
  <w15:docId w15:val="{4B38A134-A527-40E0-B0B2-7974C750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4B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D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50A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2024-04-03T00:26:00Z</dcterms:created>
  <dcterms:modified xsi:type="dcterms:W3CDTF">2025-07-14T08:03:00Z</dcterms:modified>
</cp:coreProperties>
</file>